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20A" w:rsidRPr="00B02197" w:rsidRDefault="0019320A" w:rsidP="0019320A">
      <w:pPr>
        <w:spacing w:before="100" w:beforeAutospacing="1" w:after="100" w:afterAutospacing="1"/>
      </w:pPr>
      <w:r w:rsidRPr="00B02197">
        <w:t>Повестка дня:</w:t>
      </w:r>
      <w:r w:rsidRPr="00B02197">
        <w:br/>
      </w:r>
      <w:r w:rsidRPr="00B02197">
        <w:br/>
        <w:t>1. Избрание членов Совета директоров Общества.</w:t>
      </w:r>
      <w:r w:rsidRPr="00B02197">
        <w:br/>
      </w:r>
      <w:r w:rsidRPr="00B02197">
        <w:br/>
        <w:t>2. Утверждение годового отчета, годовой бухгалтерской отчетности, в том числе отчета о финансовых результатах Общества за 2014 год.</w:t>
      </w:r>
      <w:r w:rsidRPr="00B02197">
        <w:br/>
      </w:r>
      <w:r w:rsidRPr="00B02197">
        <w:br/>
        <w:t>3. Распределение прибыли Общества по результатам 2014 финансового года. Выплата (объявление) дивидендов по результатам 2014 финансового года.</w:t>
      </w:r>
      <w:r w:rsidRPr="00B02197">
        <w:br/>
      </w:r>
      <w:r w:rsidRPr="00B02197">
        <w:br/>
        <w:t>4. Выплата (объявление) дивидендов по результатам первого квартала 2015 года.</w:t>
      </w:r>
      <w:r w:rsidRPr="00B02197">
        <w:br/>
      </w:r>
      <w:r w:rsidRPr="00B02197">
        <w:br/>
        <w:t>5. Избрание членов ревизионной комиссии Общества.</w:t>
      </w:r>
      <w:r w:rsidRPr="00B02197">
        <w:br/>
      </w:r>
      <w:r w:rsidRPr="00B02197">
        <w:br/>
        <w:t>6. Утверждение аудитора Общества.</w:t>
      </w:r>
      <w:r w:rsidRPr="00B02197">
        <w:br/>
      </w:r>
      <w:r w:rsidRPr="00B02197">
        <w:br/>
        <w:t>7. Об утверждении размера вознаграждений и компенсаций расходов, выплачиваемых членам Совета директоров Общества.</w:t>
      </w:r>
      <w:r w:rsidRPr="00B02197">
        <w:br/>
      </w:r>
      <w:r w:rsidRPr="00B02197">
        <w:br/>
        <w:t>8. Утверждение устава Общества в новой редакции.</w:t>
      </w:r>
      <w:r w:rsidRPr="00B02197">
        <w:br/>
      </w:r>
      <w:r w:rsidRPr="00B02197">
        <w:br/>
      </w:r>
      <w:r w:rsidRPr="00B02197">
        <w:br/>
      </w:r>
      <w:r w:rsidRPr="00B02197">
        <w:br/>
        <w:t xml:space="preserve">22.04.2015 Совет директоров принял решение: Внести изменения в повестку дня годового общего собрания акционеров ПАО «Северсталь» по итогам 2014 года. </w:t>
      </w:r>
    </w:p>
    <w:p w:rsidR="006914EA" w:rsidRDefault="0019320A" w:rsidP="0019320A">
      <w:r w:rsidRPr="00B02197">
        <w:t>Направляем Вам поступившие в НКО ЗАО НРД материалы о проведении общего собрания акционеров с целью доведения указанной информации до лиц, имеющих право на участие в данном корпоративном действии, согласно п. 4 ст. 52 Федерального закона от 26 декабря 1995 года №208-ФЗ «Об акционерных обществах»*.</w:t>
      </w:r>
    </w:p>
    <w:sectPr w:rsidR="006914EA" w:rsidSect="00691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9320A"/>
    <w:rsid w:val="00071028"/>
    <w:rsid w:val="0019320A"/>
    <w:rsid w:val="002457EA"/>
    <w:rsid w:val="00540EB3"/>
    <w:rsid w:val="006914EA"/>
    <w:rsid w:val="007A239D"/>
    <w:rsid w:val="008433E5"/>
    <w:rsid w:val="0099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Application>Microsoft Office Word</Application>
  <DocSecurity>0</DocSecurity>
  <Lines>7</Lines>
  <Paragraphs>2</Paragraphs>
  <ScaleCrop>false</ScaleCrop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Стулень</dc:creator>
  <cp:keywords/>
  <dc:description/>
  <cp:lastModifiedBy>Стулень</cp:lastModifiedBy>
  <cp:revision>1</cp:revision>
  <dcterms:created xsi:type="dcterms:W3CDTF">2015-05-06T11:22:00Z</dcterms:created>
  <dcterms:modified xsi:type="dcterms:W3CDTF">2015-05-06T11:23:00Z</dcterms:modified>
</cp:coreProperties>
</file>